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CD42BA">
        <w:rPr>
          <w:rFonts w:asciiTheme="majorHAnsi" w:hAnsiTheme="majorHAnsi"/>
          <w:b/>
          <w:sz w:val="24"/>
          <w:szCs w:val="24"/>
        </w:rPr>
        <w:t>2</w:t>
      </w:r>
    </w:p>
    <w:p w:rsidR="00EA334B" w:rsidRDefault="00EA334B" w:rsidP="00F079A0">
      <w:pPr>
        <w:pStyle w:val="NoSpacing"/>
        <w:rPr>
          <w:rFonts w:asciiTheme="majorHAnsi" w:hAnsiTheme="majorHAnsi"/>
          <w:b/>
          <w:sz w:val="24"/>
          <w:szCs w:val="24"/>
        </w:rPr>
      </w:pPr>
    </w:p>
    <w:p w:rsidR="00F079A0" w:rsidRPr="00883128" w:rsidRDefault="00F079A0" w:rsidP="00F079A0">
      <w:pPr>
        <w:pStyle w:val="NoSpacing"/>
        <w:rPr>
          <w:rFonts w:asciiTheme="majorHAnsi" w:eastAsiaTheme="minorEastAsia" w:hAnsiTheme="majorHAnsi"/>
          <w:b/>
          <w:sz w:val="24"/>
          <w:szCs w:val="24"/>
        </w:rPr>
      </w:pPr>
      <w:r w:rsidRPr="00883128">
        <w:rPr>
          <w:rFonts w:asciiTheme="majorHAnsi" w:hAnsiTheme="majorHAnsi"/>
          <w:b/>
          <w:sz w:val="24"/>
          <w:szCs w:val="24"/>
        </w:rPr>
        <w:t>Group Discussion Questions</w:t>
      </w:r>
    </w:p>
    <w:p w:rsidR="000241FA" w:rsidRDefault="000241FA" w:rsidP="000241FA">
      <w:pPr>
        <w:pStyle w:val="NoSpacing"/>
      </w:pPr>
    </w:p>
    <w:p w:rsidR="00CD42BA" w:rsidRDefault="00CD42BA" w:rsidP="00CD42BA">
      <w:pPr>
        <w:pStyle w:val="NoSpacing"/>
        <w:rPr>
          <w:rFonts w:asciiTheme="majorHAnsi" w:hAnsiTheme="majorHAnsi"/>
        </w:rPr>
      </w:pPr>
      <w:r>
        <w:rPr>
          <w:rFonts w:asciiTheme="majorHAnsi" w:hAnsiTheme="majorHAnsi"/>
        </w:rPr>
        <w:t>Was there anything that stood out to you from the teaching time or homework?</w:t>
      </w:r>
    </w:p>
    <w:p w:rsidR="00CD42BA" w:rsidRDefault="00CD42BA" w:rsidP="00CD42BA">
      <w:pPr>
        <w:pStyle w:val="NoSpacing"/>
        <w:rPr>
          <w:rFonts w:asciiTheme="majorHAnsi" w:hAnsiTheme="majorHAnsi"/>
        </w:rPr>
      </w:pPr>
    </w:p>
    <w:p w:rsidR="00CD42BA"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r w:rsidRPr="00AD050C">
        <w:rPr>
          <w:rFonts w:asciiTheme="majorHAnsi" w:hAnsiTheme="majorHAnsi"/>
        </w:rPr>
        <w:t>Nehemiah’s wall project was an example of many hands mak</w:t>
      </w:r>
      <w:r>
        <w:rPr>
          <w:rFonts w:asciiTheme="majorHAnsi" w:hAnsiTheme="majorHAnsi"/>
        </w:rPr>
        <w:t>ing light work. However, m</w:t>
      </w:r>
      <w:r w:rsidRPr="00AD050C">
        <w:rPr>
          <w:rFonts w:asciiTheme="majorHAnsi" w:hAnsiTheme="majorHAnsi"/>
        </w:rPr>
        <w:t xml:space="preserve">ost </w:t>
      </w:r>
      <w:r>
        <w:rPr>
          <w:rFonts w:asciiTheme="majorHAnsi" w:hAnsiTheme="majorHAnsi"/>
        </w:rPr>
        <w:t>of the time in churches</w:t>
      </w:r>
      <w:r w:rsidRPr="00AD050C">
        <w:rPr>
          <w:rFonts w:asciiTheme="majorHAnsi" w:hAnsiTheme="majorHAnsi"/>
        </w:rPr>
        <w:t xml:space="preserve"> 80% of the work gets done by 20% of the people. Why do you think that is?</w:t>
      </w:r>
    </w:p>
    <w:p w:rsidR="00CD42BA"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r w:rsidRPr="00AD050C">
        <w:rPr>
          <w:rFonts w:asciiTheme="majorHAnsi" w:hAnsiTheme="majorHAnsi"/>
        </w:rPr>
        <w:t>How did you answer the following question from this week’s study: “If God was going to make the project successful, why do you think he still used Nehemiah and others to do the physical work?”</w:t>
      </w:r>
    </w:p>
    <w:p w:rsidR="00CD42BA"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r w:rsidRPr="00AD050C">
        <w:rPr>
          <w:rFonts w:asciiTheme="majorHAnsi" w:hAnsiTheme="majorHAnsi"/>
        </w:rPr>
        <w:t xml:space="preserve">When have you been part of a project in which many people worked together to achieve something great? </w:t>
      </w:r>
    </w:p>
    <w:p w:rsidR="00CD42BA"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r w:rsidRPr="00AD050C">
        <w:rPr>
          <w:rFonts w:asciiTheme="majorHAnsi" w:hAnsiTheme="majorHAnsi"/>
        </w:rPr>
        <w:t xml:space="preserve">Nehemiah said his rebuilding project was something the Lord placed on his heart. What vision or project has the Lord placed on your heart? How would you know if the Lord was placing something on your heart as opposed to something you just want to do? </w:t>
      </w:r>
    </w:p>
    <w:p w:rsidR="00CD42BA" w:rsidRDefault="00CD42BA" w:rsidP="00CD42BA">
      <w:pPr>
        <w:pStyle w:val="NoSpacing"/>
        <w:rPr>
          <w:rFonts w:asciiTheme="majorHAnsi" w:hAnsiTheme="majorHAnsi"/>
        </w:rPr>
      </w:pPr>
    </w:p>
    <w:p w:rsidR="00CD42BA" w:rsidRPr="00AD050C" w:rsidRDefault="00CD42BA" w:rsidP="00CD42BA">
      <w:pPr>
        <w:pStyle w:val="NoSpacing"/>
        <w:rPr>
          <w:rFonts w:asciiTheme="majorHAnsi" w:hAnsiTheme="majorHAnsi"/>
        </w:rPr>
      </w:pPr>
      <w:bookmarkStart w:id="0" w:name="_GoBack"/>
      <w:bookmarkEnd w:id="0"/>
    </w:p>
    <w:p w:rsidR="00CD42BA" w:rsidRPr="00AD050C" w:rsidRDefault="00CD42BA" w:rsidP="00CD42BA">
      <w:pPr>
        <w:pStyle w:val="NoSpacing"/>
        <w:rPr>
          <w:rFonts w:asciiTheme="majorHAnsi" w:hAnsiTheme="majorHAnsi"/>
        </w:rPr>
      </w:pPr>
      <w:r w:rsidRPr="00AD050C">
        <w:rPr>
          <w:rFonts w:asciiTheme="majorHAnsi" w:hAnsiTheme="majorHAnsi"/>
        </w:rPr>
        <w:t xml:space="preserve">Was there anything else you wanted to talk about from this week’s study? </w:t>
      </w:r>
    </w:p>
    <w:p w:rsidR="00F0765B" w:rsidRPr="00766384" w:rsidRDefault="00766384" w:rsidP="00766384">
      <w:pPr>
        <w:pStyle w:val="NoSpacing"/>
      </w:pPr>
      <w:r>
        <w:t xml:space="preserve"> </w:t>
      </w:r>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CD42BA"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D42BA">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CD42BA" w:rsidP="00AB65D8">
    <w:pPr>
      <w:pStyle w:val="Footer"/>
      <w:ind w:right="360"/>
      <w:jc w:val="right"/>
      <w:rPr>
        <w:rFonts w:asciiTheme="majorHAnsi" w:hAnsiTheme="majorHAnsi"/>
        <w:sz w:val="16"/>
        <w:szCs w:val="16"/>
      </w:rPr>
    </w:pPr>
    <w:r>
      <w:rPr>
        <w:rFonts w:asciiTheme="majorHAnsi" w:hAnsiTheme="majorHAnsi"/>
        <w:sz w:val="16"/>
        <w:szCs w:val="16"/>
      </w:rPr>
      <w:t>NEHEMIAH</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325B95" w:rsidP="001A2546">
    <w:pPr>
      <w:rPr>
        <w:color w:val="404040" w:themeColor="text1" w:themeTint="BF"/>
        <w:sz w:val="32"/>
        <w:szCs w:val="32"/>
      </w:rPr>
    </w:pPr>
    <w:r>
      <w:rPr>
        <w:color w:val="404040" w:themeColor="text1" w:themeTint="BF"/>
        <w:sz w:val="32"/>
        <w:szCs w:val="32"/>
      </w:rPr>
      <w:t>NEHEMIAH</w:t>
    </w:r>
    <w:r w:rsidR="000241FA" w:rsidRPr="00D22165">
      <w:rPr>
        <w:color w:val="404040" w:themeColor="text1" w:themeTint="BF"/>
        <w:sz w:val="32"/>
        <w:szCs w:val="32"/>
      </w:rPr>
      <w:t xml:space="preserve">| </w:t>
    </w:r>
    <w:r>
      <w:rPr>
        <w:color w:val="404040" w:themeColor="text1" w:themeTint="BF"/>
        <w:sz w:val="32"/>
        <w:szCs w:val="32"/>
      </w:rPr>
      <w:t>RETURN, RESTORE, REVIVE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25B95"/>
    <w:rsid w:val="00384632"/>
    <w:rsid w:val="00642493"/>
    <w:rsid w:val="00766384"/>
    <w:rsid w:val="007830F3"/>
    <w:rsid w:val="00883128"/>
    <w:rsid w:val="00A550FC"/>
    <w:rsid w:val="00C373AD"/>
    <w:rsid w:val="00CD42BA"/>
    <w:rsid w:val="00D34587"/>
    <w:rsid w:val="00EA334B"/>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2016-10-05T20:13:00Z</cp:lastPrinted>
  <dcterms:created xsi:type="dcterms:W3CDTF">2016-10-05T20:13:00Z</dcterms:created>
  <dcterms:modified xsi:type="dcterms:W3CDTF">2016-10-05T20:13:00Z</dcterms:modified>
</cp:coreProperties>
</file>